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4CB7" w14:textId="7CCD8CBD" w:rsidR="00DD744C" w:rsidRPr="00FF136E" w:rsidRDefault="00DD744C" w:rsidP="00DD744C">
      <w:pPr>
        <w:ind w:left="0"/>
        <w:jc w:val="right"/>
        <w:rPr>
          <w:rFonts w:ascii="Times New Roman" w:hAnsi="Times New Roman" w:cs="Times New Roman"/>
          <w:b/>
        </w:rPr>
      </w:pPr>
      <w:r w:rsidRPr="00FF136E">
        <w:rPr>
          <w:rFonts w:ascii="Times New Roman" w:hAnsi="Times New Roman" w:cs="Times New Roman"/>
          <w:b/>
        </w:rPr>
        <w:t>Załącznik nr 3a do umowy</w:t>
      </w:r>
    </w:p>
    <w:p w14:paraId="258FF529" w14:textId="77777777" w:rsidR="00000EB2" w:rsidRPr="00FF136E" w:rsidRDefault="00000EB2" w:rsidP="00B670C8">
      <w:pPr>
        <w:ind w:left="0"/>
        <w:rPr>
          <w:rFonts w:ascii="Times New Roman" w:hAnsi="Times New Roman" w:cs="Times New Roman"/>
        </w:rPr>
      </w:pPr>
    </w:p>
    <w:p w14:paraId="1BDE0C33" w14:textId="034E647D" w:rsidR="0090560C" w:rsidRPr="00FF136E" w:rsidRDefault="0090560C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3086AED6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p w14:paraId="62891539" w14:textId="77777777" w:rsidR="006D1DA2" w:rsidRPr="008147E6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FF136E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FF136E">
        <w:rPr>
          <w:rFonts w:ascii="Times New Roman" w:hAnsi="Times New Roman" w:cs="Times New Roman"/>
          <w:b/>
          <w:bCs/>
        </w:rPr>
        <w:br/>
      </w:r>
      <w:r w:rsidRPr="00FF136E">
        <w:rPr>
          <w:rFonts w:ascii="Times New Roman" w:hAnsi="Times New Roman" w:cs="Times New Roman"/>
          <w:b/>
          <w:bCs/>
        </w:rPr>
        <w:t>Instytucję Koordynującą w ramach Umowy</w:t>
      </w:r>
      <w:r w:rsidR="00DD744C" w:rsidRPr="00FF136E">
        <w:rPr>
          <w:rFonts w:ascii="Times New Roman" w:hAnsi="Times New Roman" w:cs="Times New Roman"/>
          <w:b/>
          <w:bCs/>
        </w:rPr>
        <w:t xml:space="preserve"> </w:t>
      </w:r>
      <w:r w:rsidR="00FA4133">
        <w:rPr>
          <w:rFonts w:ascii="Times New Roman" w:hAnsi="Times New Roman" w:cs="Times New Roman"/>
          <w:b/>
          <w:bCs/>
        </w:rPr>
        <w:br/>
      </w:r>
      <w:r w:rsidR="006D1DA2" w:rsidRPr="008147E6">
        <w:rPr>
          <w:rFonts w:ascii="Times New Roman" w:hAnsi="Times New Roman" w:cs="Times New Roman"/>
          <w:bCs/>
        </w:rPr>
        <w:t xml:space="preserve">UMOWIE </w:t>
      </w:r>
      <w:r w:rsidR="006D1DA2" w:rsidRPr="008147E6">
        <w:rPr>
          <w:rFonts w:ascii="Times New Roman" w:hAnsi="Times New Roman" w:cs="Times New Roman"/>
          <w:kern w:val="0"/>
        </w:rPr>
        <w:t xml:space="preserve">Nr </w:t>
      </w:r>
      <w:r w:rsidR="006D1DA2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40001CC6" w14:textId="77777777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5F5CB570" w14:textId="3B221ED2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C651D3" w:rsidRPr="00C651D3">
        <w:rPr>
          <w:rFonts w:ascii="Times New Roman" w:hAnsi="Times New Roman" w:cs="Times New Roman"/>
          <w:i/>
          <w:iCs/>
          <w:kern w:val="0"/>
        </w:rPr>
        <w:t>Działania zwiększające poziom cyberbezpieczeństwa Szpitala - Zakup urządzeń Firewall wraz z usługami wdrożeniowymi związanymi z wykonaniem segmentacji sieci</w:t>
      </w:r>
      <w:r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7B411433" w14:textId="02A97DE8" w:rsidR="0090560C" w:rsidRPr="00FF136E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AB0E9A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1. Administrator danych</w:t>
      </w:r>
    </w:p>
    <w:p w14:paraId="3770CD63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3FFF9E21" w14:textId="531067F4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Administratorem danych jest Instytucja Koordynująca, tj. Minister Funduszy i Polityki Regionalnej. Z Administratorem można skontaktować się pod adresem jego siedziby: ul. Wspólna 2/4, 00-926 Warszawa.</w:t>
      </w:r>
    </w:p>
    <w:p w14:paraId="4C622D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D6F0B93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2. Inspektor Ochrony Danych</w:t>
      </w:r>
    </w:p>
    <w:p w14:paraId="53184D41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81BF4FF" w14:textId="7D842F52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Koordynującej, oraz na adres skrzynki elektronicznej </w:t>
      </w:r>
      <w:hyperlink r:id="rId7" w:history="1">
        <w:r w:rsidRPr="00FF136E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FF136E">
        <w:rPr>
          <w:rFonts w:ascii="Times New Roman" w:hAnsi="Times New Roman" w:cs="Times New Roman"/>
        </w:rPr>
        <w:t>.</w:t>
      </w:r>
    </w:p>
    <w:p w14:paraId="4392B85F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EB7F7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3. Cel przetwarzania danych</w:t>
      </w:r>
    </w:p>
    <w:p w14:paraId="725F1922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2295D4FB" w14:textId="6658A92D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69185C99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6A55B5B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4. Podstawa prawna przetwarzania</w:t>
      </w:r>
    </w:p>
    <w:p w14:paraId="46BE10D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0AEA2F9" w14:textId="45541BD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przetwarza dane osobowe na podstawie art. 14lzj w związku z art. 14lzm ustawy w związku z art. 6 ust. 1 lit. c RODO (przetwarzanie jest niezbędne do wypełnienia obowiązku prawnego ciążącego na administratorze). Instytucja Koordynująca przetwarza również dane osobowe na podstawie przepisów ustawy z dnia 17 lutego 2005 r. o informatyzacji działalności podmiotów realizujących zadania publiczne (Dz. U. z 2024 r. poz. 307) oraz ustawy z dnia 14 lipca 1983 r. o narodowym zasobie archiwalnym i archiwach (Dz. U. z 2020 r. poz. 164, z późn. zm.) w związku z 6 ust. 1 lit. e RODO (ze względu na niezbędność przetwarzania tych danych do wykonania zadania realizowanego w interesie publicznym lub w ramach sprawowania władzy publicznej powierzonej administratorowi).</w:t>
      </w:r>
    </w:p>
    <w:p w14:paraId="76AF206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377A98EF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5. Okres przechowywania danych</w:t>
      </w:r>
    </w:p>
    <w:p w14:paraId="0C5F896A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549E55C" w14:textId="0499690B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Instytucja Koordynująca będzie przetwarzała dane osobowe przez okres realizacji Umowy oraz 3 lub 5 lat po realizacji Umowy zgodnie z art. 132 rozporządzenia 2018/10461, przepisami ustawy z dnia 17 </w:t>
      </w:r>
      <w:r w:rsidRPr="00FF136E">
        <w:rPr>
          <w:rFonts w:ascii="Times New Roman" w:hAnsi="Times New Roman" w:cs="Times New Roman"/>
        </w:rPr>
        <w:lastRenderedPageBreak/>
        <w:t>lutego 2005 r. o informatyzacji działalności podmiotów realizujących zadania publiczne oraz ustawy z dnia 14 lipca 1983 r. o narodowym zasobie archiwalnym i archiwach.</w:t>
      </w:r>
    </w:p>
    <w:p w14:paraId="2EF0E0C6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9EBEA90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6. Rodzaje przetwarzanych danych</w:t>
      </w:r>
    </w:p>
    <w:p w14:paraId="2A9D92E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1A927FF7" w14:textId="482766B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0143DE8E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ostatecznego odbiorcy środków finansowych;</w:t>
      </w:r>
    </w:p>
    <w:p w14:paraId="23BDAD6D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3EB2FF26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Parlamentu Europejskiego i Rady (UE) 2015/849 z dnia 20 maja 2015 r. w sprawie zapobiegania wykorzystywaniu systemu finansowego do prania pieniędzy lub finansowania terroryzmu, zmieniająca rozporządzenie Parlamentu Europejskiego i Rady (UE) nr 648/2012 i uchylająca dyrektywę Parlamentu Europejskiego i Rady 2005/60/WE oraz dyrektywę Komisji 2006/70/WE (Dz. U. UE. L. z 2015 r. Nr 141, str. 73, z późn. zm.) („dyrektywa 2015/849”);</w:t>
      </w:r>
    </w:p>
    <w:p w14:paraId="5188125B" w14:textId="77777777" w:rsidR="00000EB2" w:rsidRPr="00FF136E" w:rsidRDefault="00000EB2" w:rsidP="00000EB2">
      <w:pPr>
        <w:ind w:left="644"/>
        <w:rPr>
          <w:rFonts w:ascii="Times New Roman" w:hAnsi="Times New Roman" w:cs="Times New Roman"/>
        </w:rPr>
      </w:pPr>
    </w:p>
    <w:p w14:paraId="73F31DE5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7. Dostęp do danych osobowych</w:t>
      </w:r>
    </w:p>
    <w:p w14:paraId="4A9E287C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0CECE7B" w14:textId="6C350F70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mogą być powierzane lub udostępniane:</w:t>
      </w:r>
    </w:p>
    <w:p w14:paraId="28D41AEE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6C19D28F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administracji publicznej (na podstawie przepisów prawa),</w:t>
      </w:r>
    </w:p>
    <w:p w14:paraId="35AF9755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Unii Europejskiej (na podstawie przepisów prawa),</w:t>
      </w:r>
    </w:p>
    <w:p w14:paraId="2C4D7A90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Podmiotom, którym Instytucja Koordynująca powierzyła wykonywanie zadań w ramach planu rozwojowego. </w:t>
      </w:r>
    </w:p>
    <w:p w14:paraId="3363A2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10547D7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8. Prawa osób, których dane dotyczą</w:t>
      </w:r>
    </w:p>
    <w:p w14:paraId="5027C53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45D2C2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dostępu do danych osobowych oraz otrzymania ich kopii – art. 15 RODO;</w:t>
      </w:r>
    </w:p>
    <w:p w14:paraId="55727375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 sprostowania danych osobowych – art. 16 RODO;</w:t>
      </w:r>
    </w:p>
    <w:p w14:paraId="22C4334F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5BF1357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sprzeciwu wobec przetwarzania danych osobowych - art. 21 RODO;</w:t>
      </w:r>
    </w:p>
    <w:p w14:paraId="4F9BFE6D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2E7C754A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7AC5B9D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9. Źródło pochodzenia danych osobowych</w:t>
      </w:r>
    </w:p>
    <w:p w14:paraId="4F620B4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A439E0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otrzymała dane osobowe Instytucji odpowiedzialnej za realizację inwestycji, tj. od Ministra Zdrowia.</w:t>
      </w:r>
    </w:p>
    <w:p w14:paraId="7F12667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FF170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10. Zautomatyzowane podejmowanie decyzji</w:t>
      </w:r>
    </w:p>
    <w:p w14:paraId="4D65B982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6C6CD1EB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25BE0FE5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077490D9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266410EC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E5815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Dane osobowe nie będą przekazywane do państwa trzeciego lub organizacji międzynarodowej innej niż Unia Europejska. </w:t>
      </w:r>
    </w:p>
    <w:p w14:paraId="089FBC67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lastRenderedPageBreak/>
        <w:t>………………………………………………..</w:t>
      </w:r>
    </w:p>
    <w:p w14:paraId="4250E290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Data, podpis</w:t>
      </w:r>
    </w:p>
    <w:sectPr w:rsidR="0090560C" w:rsidRPr="00FF1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E4977" w14:textId="77777777" w:rsidR="00201A64" w:rsidRDefault="00201A64" w:rsidP="00703324">
      <w:r>
        <w:separator/>
      </w:r>
    </w:p>
  </w:endnote>
  <w:endnote w:type="continuationSeparator" w:id="0">
    <w:p w14:paraId="1A54BA1E" w14:textId="77777777" w:rsidR="00201A64" w:rsidRDefault="00201A64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02468" w14:textId="77777777" w:rsidR="00201A64" w:rsidRDefault="00201A64" w:rsidP="00703324">
      <w:r>
        <w:separator/>
      </w:r>
    </w:p>
  </w:footnote>
  <w:footnote w:type="continuationSeparator" w:id="0">
    <w:p w14:paraId="2CF5394E" w14:textId="77777777" w:rsidR="00201A64" w:rsidRDefault="00201A64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663885">
    <w:abstractNumId w:val="6"/>
  </w:num>
  <w:num w:numId="2" w16cid:durableId="1325008573">
    <w:abstractNumId w:val="8"/>
  </w:num>
  <w:num w:numId="3" w16cid:durableId="1855610026">
    <w:abstractNumId w:val="5"/>
  </w:num>
  <w:num w:numId="4" w16cid:durableId="1771704373">
    <w:abstractNumId w:val="11"/>
  </w:num>
  <w:num w:numId="5" w16cid:durableId="1014843605">
    <w:abstractNumId w:val="9"/>
  </w:num>
  <w:num w:numId="6" w16cid:durableId="128861915">
    <w:abstractNumId w:val="7"/>
  </w:num>
  <w:num w:numId="7" w16cid:durableId="537746392">
    <w:abstractNumId w:val="3"/>
  </w:num>
  <w:num w:numId="8" w16cid:durableId="228618021">
    <w:abstractNumId w:val="4"/>
  </w:num>
  <w:num w:numId="9" w16cid:durableId="1061563256">
    <w:abstractNumId w:val="10"/>
  </w:num>
  <w:num w:numId="10" w16cid:durableId="967932014">
    <w:abstractNumId w:val="12"/>
  </w:num>
  <w:num w:numId="11" w16cid:durableId="1436825963">
    <w:abstractNumId w:val="1"/>
  </w:num>
  <w:num w:numId="12" w16cid:durableId="135073903">
    <w:abstractNumId w:val="0"/>
  </w:num>
  <w:num w:numId="13" w16cid:durableId="1294598444">
    <w:abstractNumId w:val="2"/>
  </w:num>
  <w:num w:numId="14" w16cid:durableId="19947197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6244063">
    <w:abstractNumId w:val="10"/>
  </w:num>
  <w:num w:numId="16" w16cid:durableId="6246558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0468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6213404">
    <w:abstractNumId w:val="0"/>
  </w:num>
  <w:num w:numId="19" w16cid:durableId="1812889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107735"/>
    <w:rsid w:val="001A307F"/>
    <w:rsid w:val="00201A64"/>
    <w:rsid w:val="002122C3"/>
    <w:rsid w:val="00215CEB"/>
    <w:rsid w:val="0024614A"/>
    <w:rsid w:val="00254EC5"/>
    <w:rsid w:val="00271E78"/>
    <w:rsid w:val="00274FF5"/>
    <w:rsid w:val="002E1BDB"/>
    <w:rsid w:val="002F7C2B"/>
    <w:rsid w:val="00303668"/>
    <w:rsid w:val="00323C04"/>
    <w:rsid w:val="00343370"/>
    <w:rsid w:val="00382F7C"/>
    <w:rsid w:val="003B04FE"/>
    <w:rsid w:val="003D0BF2"/>
    <w:rsid w:val="003E2090"/>
    <w:rsid w:val="003F1527"/>
    <w:rsid w:val="00402002"/>
    <w:rsid w:val="004163B0"/>
    <w:rsid w:val="004B3A84"/>
    <w:rsid w:val="004C466F"/>
    <w:rsid w:val="00520927"/>
    <w:rsid w:val="0056154A"/>
    <w:rsid w:val="005726C7"/>
    <w:rsid w:val="005F3C33"/>
    <w:rsid w:val="005F5EFC"/>
    <w:rsid w:val="006220D6"/>
    <w:rsid w:val="00651883"/>
    <w:rsid w:val="00670EB6"/>
    <w:rsid w:val="00696E58"/>
    <w:rsid w:val="006A5205"/>
    <w:rsid w:val="006D1DA2"/>
    <w:rsid w:val="006E508A"/>
    <w:rsid w:val="006F7D29"/>
    <w:rsid w:val="00703324"/>
    <w:rsid w:val="0073335A"/>
    <w:rsid w:val="00745F72"/>
    <w:rsid w:val="007645AF"/>
    <w:rsid w:val="0077632A"/>
    <w:rsid w:val="0078326A"/>
    <w:rsid w:val="0079679C"/>
    <w:rsid w:val="007C1B36"/>
    <w:rsid w:val="007C6900"/>
    <w:rsid w:val="007D15AD"/>
    <w:rsid w:val="007D1CB3"/>
    <w:rsid w:val="007D73A3"/>
    <w:rsid w:val="00802E75"/>
    <w:rsid w:val="008105D3"/>
    <w:rsid w:val="00811691"/>
    <w:rsid w:val="00822212"/>
    <w:rsid w:val="00823EA7"/>
    <w:rsid w:val="00855B8C"/>
    <w:rsid w:val="008C3B48"/>
    <w:rsid w:val="0090560C"/>
    <w:rsid w:val="0093106A"/>
    <w:rsid w:val="00952EF4"/>
    <w:rsid w:val="009A0E4D"/>
    <w:rsid w:val="009C223E"/>
    <w:rsid w:val="009F3832"/>
    <w:rsid w:val="00A80CD0"/>
    <w:rsid w:val="00AC5F09"/>
    <w:rsid w:val="00AE095E"/>
    <w:rsid w:val="00B53DD8"/>
    <w:rsid w:val="00B670C8"/>
    <w:rsid w:val="00B7107D"/>
    <w:rsid w:val="00BB42F0"/>
    <w:rsid w:val="00BB7E09"/>
    <w:rsid w:val="00BC3694"/>
    <w:rsid w:val="00BD0A9B"/>
    <w:rsid w:val="00BE1C8A"/>
    <w:rsid w:val="00C43F34"/>
    <w:rsid w:val="00C45D12"/>
    <w:rsid w:val="00C579C6"/>
    <w:rsid w:val="00C651D3"/>
    <w:rsid w:val="00C8711B"/>
    <w:rsid w:val="00CC2E24"/>
    <w:rsid w:val="00D06AFE"/>
    <w:rsid w:val="00D72099"/>
    <w:rsid w:val="00D7319A"/>
    <w:rsid w:val="00DD744C"/>
    <w:rsid w:val="00DE39B0"/>
    <w:rsid w:val="00E57F4D"/>
    <w:rsid w:val="00E91332"/>
    <w:rsid w:val="00EF4FAB"/>
    <w:rsid w:val="00F257AA"/>
    <w:rsid w:val="00F32ED4"/>
    <w:rsid w:val="00F40B68"/>
    <w:rsid w:val="00F41E7A"/>
    <w:rsid w:val="00F77E1F"/>
    <w:rsid w:val="00FA2BE3"/>
    <w:rsid w:val="00FA4133"/>
    <w:rsid w:val="00FB7C2D"/>
    <w:rsid w:val="00FF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777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4</cp:revision>
  <dcterms:created xsi:type="dcterms:W3CDTF">2026-04-26T15:42:00Z</dcterms:created>
  <dcterms:modified xsi:type="dcterms:W3CDTF">2026-05-02T13:28:00Z</dcterms:modified>
</cp:coreProperties>
</file>